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A" w:rsidRDefault="00654114" w:rsidP="00FD07BA">
      <w:pPr>
        <w:pStyle w:val="NoSpacing"/>
        <w:jc w:val="center"/>
      </w:pPr>
      <w:r w:rsidRPr="00FD07BA">
        <w:t>File No: 3/45/2016-SD/AM (Adv. No</w:t>
      </w:r>
      <w:r w:rsidR="00D06360" w:rsidRPr="00FD07BA">
        <w:t xml:space="preserve">. </w:t>
      </w:r>
      <w:r w:rsidR="009D4534">
        <w:t xml:space="preserve"> 05</w:t>
      </w:r>
      <w:r w:rsidR="00546A69" w:rsidRPr="00FD07BA">
        <w:t xml:space="preserve"> </w:t>
      </w:r>
      <w:r w:rsidR="00D06360" w:rsidRPr="00FD07BA">
        <w:t>/</w:t>
      </w:r>
      <w:r w:rsidR="00546A69" w:rsidRPr="00FD07BA">
        <w:t>2019</w:t>
      </w:r>
    </w:p>
    <w:p w:rsidR="00654114" w:rsidRPr="00FD07BA" w:rsidRDefault="00654114" w:rsidP="00FD07BA">
      <w:pPr>
        <w:pStyle w:val="NoSpacing"/>
        <w:jc w:val="center"/>
      </w:pPr>
      <w:r w:rsidRPr="00FD07BA">
        <w:t>Indira Gandhi National Centre for the Arts</w:t>
      </w:r>
    </w:p>
    <w:p w:rsidR="00654114" w:rsidRPr="00FD07BA" w:rsidRDefault="00654114" w:rsidP="00FD07BA">
      <w:pPr>
        <w:pStyle w:val="NoSpacing"/>
        <w:jc w:val="center"/>
      </w:pPr>
      <w:r w:rsidRPr="00FD07BA">
        <w:t>C.V. Mess, Janpath, New Delhi – 110001</w:t>
      </w:r>
    </w:p>
    <w:p w:rsidR="00654114" w:rsidRPr="00FD07BA" w:rsidRDefault="00654114" w:rsidP="00FD07BA">
      <w:pPr>
        <w:pStyle w:val="NoSpacing"/>
        <w:jc w:val="center"/>
      </w:pPr>
      <w:r w:rsidRPr="00FD07BA">
        <w:t>(An Autonomous Trust under Ministry of Culture, Govt. of India)</w:t>
      </w:r>
    </w:p>
    <w:p w:rsidR="00654114" w:rsidRPr="00FD07BA" w:rsidRDefault="00654114" w:rsidP="00654114">
      <w:pPr>
        <w:pStyle w:val="NoSpacing"/>
        <w:jc w:val="center"/>
        <w:rPr>
          <w:szCs w:val="22"/>
        </w:rPr>
      </w:pPr>
    </w:p>
    <w:p w:rsidR="00654114" w:rsidRPr="00FD07BA" w:rsidRDefault="00654114" w:rsidP="00FD07BA">
      <w:pPr>
        <w:pStyle w:val="NoSpacing"/>
        <w:jc w:val="center"/>
        <w:rPr>
          <w:b/>
          <w:bCs/>
          <w:szCs w:val="28"/>
        </w:rPr>
      </w:pPr>
      <w:r w:rsidRPr="00FD07BA">
        <w:rPr>
          <w:b/>
          <w:bCs/>
          <w:szCs w:val="28"/>
        </w:rPr>
        <w:t>Advertisement for the posts of Regional Director in Regional Centres</w:t>
      </w:r>
    </w:p>
    <w:p w:rsidR="00546A69" w:rsidRDefault="00654114" w:rsidP="00FD07BA">
      <w:pPr>
        <w:pStyle w:val="NoSpacing"/>
        <w:rPr>
          <w:b/>
          <w:bCs/>
          <w:szCs w:val="24"/>
        </w:rPr>
      </w:pPr>
      <w:r w:rsidRPr="00FD07BA">
        <w:rPr>
          <w:b/>
          <w:bCs/>
          <w:szCs w:val="24"/>
        </w:rPr>
        <w:t>Filling up of the posts of Regional Director for Regional Centres at Vadodara</w:t>
      </w:r>
      <w:r w:rsidR="00C42524" w:rsidRPr="00FD07BA">
        <w:rPr>
          <w:b/>
          <w:bCs/>
          <w:szCs w:val="24"/>
        </w:rPr>
        <w:t xml:space="preserve"> and </w:t>
      </w:r>
      <w:r w:rsidRPr="00FD07BA">
        <w:rPr>
          <w:b/>
          <w:bCs/>
          <w:szCs w:val="24"/>
        </w:rPr>
        <w:t xml:space="preserve"> Jammu/Srinagar</w:t>
      </w:r>
    </w:p>
    <w:p w:rsidR="00FD07BA" w:rsidRPr="00FD07BA" w:rsidRDefault="00FD07BA" w:rsidP="00FD07BA">
      <w:pPr>
        <w:pStyle w:val="NoSpacing"/>
        <w:jc w:val="center"/>
        <w:rPr>
          <w:b/>
          <w:bCs/>
          <w:szCs w:val="24"/>
        </w:rPr>
      </w:pPr>
      <w:r>
        <w:rPr>
          <w:b/>
          <w:bCs/>
          <w:szCs w:val="24"/>
        </w:rPr>
        <w:t>*******</w:t>
      </w:r>
    </w:p>
    <w:p w:rsidR="00654114" w:rsidRPr="00FD07BA" w:rsidRDefault="00654114" w:rsidP="00546A69">
      <w:pPr>
        <w:pStyle w:val="NoSpacing"/>
        <w:jc w:val="center"/>
        <w:rPr>
          <w:szCs w:val="22"/>
        </w:rPr>
      </w:pPr>
      <w:r w:rsidRPr="00FD07BA">
        <w:rPr>
          <w:szCs w:val="22"/>
        </w:rPr>
        <w:t xml:space="preserve">       </w:t>
      </w:r>
    </w:p>
    <w:p w:rsidR="00654114" w:rsidRPr="00FD07BA" w:rsidRDefault="00654114" w:rsidP="00654114">
      <w:pPr>
        <w:ind w:left="567" w:right="-330" w:firstLine="567"/>
        <w:jc w:val="both"/>
        <w:rPr>
          <w:szCs w:val="22"/>
        </w:rPr>
      </w:pPr>
      <w:r w:rsidRPr="00FD07BA">
        <w:rPr>
          <w:szCs w:val="22"/>
        </w:rPr>
        <w:t>Indira Gandhi National Centre for the Arts (IGNCA)</w:t>
      </w:r>
      <w:r w:rsidR="0084105D" w:rsidRPr="00FD07BA">
        <w:rPr>
          <w:szCs w:val="22"/>
        </w:rPr>
        <w:t xml:space="preserve">, an Autonomous Trust under </w:t>
      </w:r>
      <w:r w:rsidRPr="00FD07BA">
        <w:rPr>
          <w:szCs w:val="22"/>
        </w:rPr>
        <w:t xml:space="preserve">the </w:t>
      </w:r>
      <w:r w:rsidR="000E2B7D" w:rsidRPr="00FD07BA">
        <w:rPr>
          <w:szCs w:val="22"/>
        </w:rPr>
        <w:t xml:space="preserve">Govt. of India, </w:t>
      </w:r>
      <w:r w:rsidRPr="00FD07BA">
        <w:rPr>
          <w:szCs w:val="22"/>
        </w:rPr>
        <w:t xml:space="preserve">Ministry of Culture, </w:t>
      </w:r>
      <w:r w:rsidR="000E2B7D" w:rsidRPr="00FD07BA">
        <w:rPr>
          <w:szCs w:val="22"/>
        </w:rPr>
        <w:t xml:space="preserve"> </w:t>
      </w:r>
      <w:r w:rsidR="0084105D" w:rsidRPr="00FD07BA">
        <w:rPr>
          <w:szCs w:val="22"/>
        </w:rPr>
        <w:t>invites applications in the</w:t>
      </w:r>
      <w:r w:rsidR="000E2B7D" w:rsidRPr="00FD07BA">
        <w:rPr>
          <w:szCs w:val="22"/>
        </w:rPr>
        <w:t xml:space="preserve"> prescribed format for the post</w:t>
      </w:r>
      <w:r w:rsidR="0084105D" w:rsidRPr="00FD07BA">
        <w:rPr>
          <w:szCs w:val="22"/>
        </w:rPr>
        <w:t xml:space="preserve"> of Regional Director</w:t>
      </w:r>
      <w:r w:rsidR="000E2B7D" w:rsidRPr="00FD07BA">
        <w:rPr>
          <w:szCs w:val="22"/>
        </w:rPr>
        <w:t>,</w:t>
      </w:r>
      <w:r w:rsidR="0084105D" w:rsidRPr="00FD07BA">
        <w:rPr>
          <w:szCs w:val="22"/>
        </w:rPr>
        <w:t xml:space="preserve"> for its Regional Centre</w:t>
      </w:r>
      <w:r w:rsidR="00C42524" w:rsidRPr="00FD07BA">
        <w:rPr>
          <w:szCs w:val="22"/>
        </w:rPr>
        <w:t>s at Vadodara</w:t>
      </w:r>
      <w:r w:rsidR="0084105D" w:rsidRPr="00FD07BA">
        <w:rPr>
          <w:szCs w:val="22"/>
        </w:rPr>
        <w:t xml:space="preserve"> </w:t>
      </w:r>
      <w:r w:rsidR="00C42524" w:rsidRPr="00FD07BA">
        <w:rPr>
          <w:szCs w:val="22"/>
        </w:rPr>
        <w:t>and</w:t>
      </w:r>
      <w:r w:rsidR="00546A69" w:rsidRPr="00FD07BA">
        <w:rPr>
          <w:szCs w:val="22"/>
        </w:rPr>
        <w:t xml:space="preserve"> Jammu/Srinagar </w:t>
      </w:r>
      <w:r w:rsidR="0084105D" w:rsidRPr="00FD07BA">
        <w:rPr>
          <w:szCs w:val="22"/>
        </w:rPr>
        <w:t>on a consolidated remuneration of Rs. 1,20,000/- per month. The positions are to be filled up on short term contract basis initially for a period of one year from the candidates having following educational qualification and experience:-</w:t>
      </w:r>
    </w:p>
    <w:p w:rsidR="00BB0042" w:rsidRPr="00FD07BA" w:rsidRDefault="00BB0042" w:rsidP="00BB0042">
      <w:pPr>
        <w:pStyle w:val="ListParagraph"/>
        <w:numPr>
          <w:ilvl w:val="0"/>
          <w:numId w:val="1"/>
        </w:numPr>
        <w:ind w:right="-330"/>
        <w:jc w:val="both"/>
        <w:rPr>
          <w:rFonts w:cs="Mangal"/>
          <w:b/>
          <w:bCs/>
          <w:szCs w:val="22"/>
          <w:u w:val="single"/>
        </w:rPr>
      </w:pPr>
      <w:r w:rsidRPr="00FD07BA">
        <w:rPr>
          <w:rFonts w:cs="Mangal"/>
          <w:b/>
          <w:bCs/>
          <w:szCs w:val="22"/>
          <w:u w:val="single"/>
        </w:rPr>
        <w:t>Essential:</w:t>
      </w:r>
    </w:p>
    <w:p w:rsidR="00BB0042" w:rsidRPr="00FD07BA" w:rsidRDefault="00BB0042" w:rsidP="00BB0042">
      <w:pPr>
        <w:pStyle w:val="ListParagraph"/>
        <w:numPr>
          <w:ilvl w:val="0"/>
          <w:numId w:val="2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Masters Degree in Humanities/Arts/Language/Science/Engineering from a recognized University/Institute, with 55% of marks;</w:t>
      </w:r>
    </w:p>
    <w:p w:rsidR="00BB0042" w:rsidRPr="00FD07BA" w:rsidRDefault="00BB0042" w:rsidP="00BB0042">
      <w:pPr>
        <w:pStyle w:val="ListParagraph"/>
        <w:numPr>
          <w:ilvl w:val="0"/>
          <w:numId w:val="2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At least 10 years experience in executive/supervisory level in the Central/State/Autonomous Institutions/Universities/Cultural organisation.</w:t>
      </w:r>
    </w:p>
    <w:p w:rsidR="00205E59" w:rsidRPr="00FD07BA" w:rsidRDefault="00205E59" w:rsidP="00205E59">
      <w:pPr>
        <w:pStyle w:val="ListParagraph"/>
        <w:numPr>
          <w:ilvl w:val="0"/>
          <w:numId w:val="1"/>
        </w:numPr>
        <w:ind w:right="-330"/>
        <w:jc w:val="both"/>
        <w:rPr>
          <w:rFonts w:cs="Mangal"/>
          <w:b/>
          <w:bCs/>
          <w:szCs w:val="22"/>
          <w:u w:val="single"/>
        </w:rPr>
      </w:pPr>
      <w:r w:rsidRPr="00FD07BA">
        <w:rPr>
          <w:rFonts w:cs="Mangal"/>
          <w:b/>
          <w:bCs/>
          <w:szCs w:val="22"/>
          <w:u w:val="single"/>
        </w:rPr>
        <w:t>Desirable:</w:t>
      </w:r>
    </w:p>
    <w:p w:rsidR="00205E59" w:rsidRPr="00FD07BA" w:rsidRDefault="00205E59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Ph.D. in relevant subject</w:t>
      </w:r>
    </w:p>
    <w:p w:rsidR="00205E59" w:rsidRPr="00FD07BA" w:rsidRDefault="00205E59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Consistently good academic record.</w:t>
      </w:r>
    </w:p>
    <w:p w:rsidR="00205E59" w:rsidRPr="00FD07BA" w:rsidRDefault="00205E59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An Awareness and/or knowledge of one or more of the art forms and a general empat</w:t>
      </w:r>
      <w:r w:rsidR="009D4534">
        <w:rPr>
          <w:rFonts w:cs="Mangal"/>
          <w:szCs w:val="22"/>
        </w:rPr>
        <w:t>h</w:t>
      </w:r>
      <w:r w:rsidRPr="00FD07BA">
        <w:rPr>
          <w:rFonts w:cs="Mangal"/>
          <w:szCs w:val="22"/>
        </w:rPr>
        <w:t>y and understanding of the others.</w:t>
      </w:r>
    </w:p>
    <w:p w:rsidR="00205E59" w:rsidRPr="00FD07BA" w:rsidRDefault="00205E59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Prior experience of having worked in the arts and culture space either in an individual capacity or as part of a Government or private arts organisation/NGO.</w:t>
      </w:r>
    </w:p>
    <w:p w:rsidR="00205E59" w:rsidRPr="00FD07BA" w:rsidRDefault="00205E59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Administrative/managerial capabilities displayed in prior roles and responsibilities.</w:t>
      </w:r>
    </w:p>
    <w:p w:rsidR="00205E59" w:rsidRPr="00FD07BA" w:rsidRDefault="00205E59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 xml:space="preserve">Ability to interface with other </w:t>
      </w:r>
      <w:r w:rsidR="00055CC8" w:rsidRPr="00FD07BA">
        <w:rPr>
          <w:rFonts w:cs="Mangal"/>
          <w:szCs w:val="22"/>
        </w:rPr>
        <w:t>organisations in the same field and with Central and State Government agencies and bodies.</w:t>
      </w:r>
    </w:p>
    <w:p w:rsidR="00055CC8" w:rsidRPr="00FD07BA" w:rsidRDefault="00055CC8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Good oral and written communication skills.</w:t>
      </w:r>
    </w:p>
    <w:p w:rsidR="00055CC8" w:rsidRPr="00FD07BA" w:rsidRDefault="00055CC8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Experience in the use of modern technology in the cultural spheres like Archives, audio-visual resources etc.</w:t>
      </w:r>
    </w:p>
    <w:p w:rsidR="00055CC8" w:rsidRPr="00FD07BA" w:rsidRDefault="00055CC8" w:rsidP="00205E59">
      <w:pPr>
        <w:pStyle w:val="ListParagraph"/>
        <w:numPr>
          <w:ilvl w:val="0"/>
          <w:numId w:val="3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A proven track record of research and documentation with output in the form of books, publications, research papers and/or journals.</w:t>
      </w:r>
    </w:p>
    <w:p w:rsidR="00055CC8" w:rsidRPr="00FD07BA" w:rsidRDefault="00055CC8" w:rsidP="00055CC8">
      <w:pPr>
        <w:pStyle w:val="ListParagraph"/>
        <w:numPr>
          <w:ilvl w:val="0"/>
          <w:numId w:val="1"/>
        </w:numPr>
        <w:ind w:right="-330"/>
        <w:jc w:val="both"/>
        <w:rPr>
          <w:rFonts w:cs="Mangal"/>
          <w:szCs w:val="22"/>
        </w:rPr>
      </w:pPr>
      <w:r w:rsidRPr="00FD07BA">
        <w:rPr>
          <w:rFonts w:cs="Mangal"/>
          <w:b/>
          <w:bCs/>
          <w:szCs w:val="22"/>
          <w:u w:val="single"/>
        </w:rPr>
        <w:t>Age</w:t>
      </w:r>
      <w:r w:rsidRPr="00FD07BA">
        <w:rPr>
          <w:rFonts w:cs="Mangal"/>
          <w:szCs w:val="22"/>
        </w:rPr>
        <w:t>: Not exceeding 56 years.</w:t>
      </w:r>
    </w:p>
    <w:p w:rsidR="00055CC8" w:rsidRPr="00FD07BA" w:rsidRDefault="00055CC8" w:rsidP="00055CC8">
      <w:pPr>
        <w:pStyle w:val="ListParagraph"/>
        <w:ind w:right="-330"/>
        <w:jc w:val="both"/>
        <w:rPr>
          <w:rFonts w:cs="Mangal"/>
          <w:szCs w:val="22"/>
        </w:rPr>
      </w:pPr>
    </w:p>
    <w:p w:rsidR="00055CC8" w:rsidRPr="00FD07BA" w:rsidRDefault="00055CC8" w:rsidP="00FD07BA">
      <w:pPr>
        <w:pStyle w:val="ListParagraph"/>
        <w:ind w:right="-330" w:firstLine="72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 xml:space="preserve">Application of interested and eligible persons, as in the prescribed proforma as at Annexure-I, alongwith complete details, should reach the office of Director (Admin), IGNCA, C.V. Mess, Janpath, New Delhi 110 001 </w:t>
      </w:r>
      <w:r w:rsidR="00DA7ECA" w:rsidRPr="00DA7ECA">
        <w:rPr>
          <w:rFonts w:cs="Mangal"/>
          <w:b/>
          <w:bCs/>
          <w:color w:val="FF0000"/>
          <w:szCs w:val="22"/>
        </w:rPr>
        <w:t>by 11 March 2019</w:t>
      </w:r>
      <w:r w:rsidRPr="00DA7ECA">
        <w:rPr>
          <w:rFonts w:cs="Mangal"/>
          <w:b/>
          <w:bCs/>
          <w:color w:val="FF0000"/>
          <w:szCs w:val="22"/>
        </w:rPr>
        <w:t>.</w:t>
      </w:r>
      <w:r w:rsidRPr="00FD07BA">
        <w:rPr>
          <w:rFonts w:cs="Mangal"/>
          <w:szCs w:val="22"/>
        </w:rPr>
        <w:t xml:space="preserve"> Only eligible candidates will be allowed to appear for interview.</w:t>
      </w:r>
    </w:p>
    <w:p w:rsidR="00055CC8" w:rsidRPr="00FD07BA" w:rsidRDefault="00055CC8" w:rsidP="00FD07BA">
      <w:pPr>
        <w:pStyle w:val="ListParagraph"/>
        <w:ind w:right="-330" w:firstLine="720"/>
        <w:jc w:val="both"/>
        <w:rPr>
          <w:rFonts w:cs="Mangal"/>
          <w:szCs w:val="22"/>
        </w:rPr>
      </w:pPr>
      <w:r w:rsidRPr="00FD07BA">
        <w:rPr>
          <w:rFonts w:cs="Mangal"/>
          <w:szCs w:val="22"/>
        </w:rPr>
        <w:t>The IGNCA reserves the right to reject any application on valid grounds. The decision of the IGNCA regarding selection of applicants for interview shall be final and binding.</w:t>
      </w:r>
    </w:p>
    <w:p w:rsidR="00055CC8" w:rsidRPr="00FD07BA" w:rsidRDefault="00055CC8" w:rsidP="00055CC8">
      <w:pPr>
        <w:pStyle w:val="ListParagraph"/>
        <w:ind w:right="-330" w:firstLine="720"/>
        <w:jc w:val="both"/>
        <w:rPr>
          <w:rFonts w:cs="Mangal"/>
          <w:szCs w:val="22"/>
        </w:rPr>
      </w:pPr>
    </w:p>
    <w:p w:rsidR="00055CC8" w:rsidRPr="00FD07BA" w:rsidRDefault="00055CC8" w:rsidP="00055CC8">
      <w:pPr>
        <w:pStyle w:val="ListParagraph"/>
        <w:ind w:right="-330" w:firstLine="720"/>
        <w:jc w:val="right"/>
        <w:rPr>
          <w:rFonts w:cs="Mangal"/>
          <w:szCs w:val="22"/>
        </w:rPr>
      </w:pPr>
      <w:r w:rsidRPr="00FD07BA">
        <w:rPr>
          <w:rFonts w:cs="Mangal"/>
          <w:szCs w:val="22"/>
        </w:rPr>
        <w:t>Director (A)</w:t>
      </w:r>
    </w:p>
    <w:p w:rsidR="00055CC8" w:rsidRPr="00FD07BA" w:rsidRDefault="00055CC8" w:rsidP="00055CC8">
      <w:pPr>
        <w:pStyle w:val="ListParagraph"/>
        <w:ind w:right="-330" w:firstLine="720"/>
        <w:jc w:val="right"/>
        <w:rPr>
          <w:rFonts w:cs="Mangal"/>
          <w:szCs w:val="22"/>
        </w:rPr>
      </w:pPr>
      <w:r w:rsidRPr="00FD07BA">
        <w:rPr>
          <w:rFonts w:cs="Mangal"/>
          <w:szCs w:val="22"/>
        </w:rPr>
        <w:t>IGNCA</w:t>
      </w:r>
    </w:p>
    <w:p w:rsidR="00070666" w:rsidRDefault="00070666" w:rsidP="00070666">
      <w:pPr>
        <w:ind w:right="-613"/>
      </w:pPr>
    </w:p>
    <w:p w:rsidR="00070666" w:rsidRDefault="00070666" w:rsidP="00070666">
      <w:pPr>
        <w:pStyle w:val="NoSpacing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INDIRA GANDHI NATIONAL CENTRE FOR THE ARTS</w:t>
      </w:r>
    </w:p>
    <w:p w:rsidR="00070666" w:rsidRDefault="00070666" w:rsidP="00070666">
      <w:pPr>
        <w:pStyle w:val="NoSpacing"/>
        <w:ind w:right="-61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70666" w:rsidRDefault="00070666" w:rsidP="00070666">
      <w:pPr>
        <w:ind w:right="-6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form for the post of_______________</w:t>
      </w:r>
    </w:p>
    <w:p w:rsidR="00070666" w:rsidRDefault="00070666" w:rsidP="00070666">
      <w:pPr>
        <w:ind w:right="-613"/>
        <w:rPr>
          <w:rFonts w:ascii="Times New Roman" w:hAnsi="Times New Roman" w:cs="Times New Roman"/>
          <w:u w:val="single"/>
        </w:rPr>
      </w:pPr>
    </w:p>
    <w:tbl>
      <w:tblPr>
        <w:tblW w:w="1867" w:type="dxa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</w:tblGrid>
      <w:tr w:rsidR="00070666" w:rsidTr="0020641F">
        <w:trPr>
          <w:trHeight w:val="148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66" w:rsidRDefault="00070666" w:rsidP="0020641F">
            <w:pPr>
              <w:pStyle w:val="NoSpacing"/>
              <w:spacing w:line="276" w:lineRule="auto"/>
              <w:ind w:right="-613"/>
            </w:pPr>
            <w:r>
              <w:t>Recent</w:t>
            </w:r>
          </w:p>
          <w:p w:rsidR="00070666" w:rsidRDefault="00070666" w:rsidP="0020641F">
            <w:pPr>
              <w:pStyle w:val="NoSpacing"/>
              <w:spacing w:line="276" w:lineRule="auto"/>
              <w:ind w:right="-613"/>
            </w:pPr>
            <w:r>
              <w:t>Passport size</w:t>
            </w:r>
          </w:p>
          <w:p w:rsidR="00070666" w:rsidRDefault="00070666" w:rsidP="0020641F">
            <w:pPr>
              <w:pStyle w:val="NoSpacing"/>
              <w:spacing w:line="276" w:lineRule="auto"/>
              <w:ind w:right="-613"/>
            </w:pPr>
            <w:r>
              <w:t>Photograph</w:t>
            </w:r>
          </w:p>
        </w:tc>
      </w:tr>
    </w:tbl>
    <w:p w:rsidR="00070666" w:rsidRDefault="00070666" w:rsidP="00070666">
      <w:pPr>
        <w:ind w:right="-613"/>
        <w:rPr>
          <w:rFonts w:ascii="Times New Roman" w:hAnsi="Times New Roman" w:cs="Times New Roman"/>
          <w:sz w:val="24"/>
          <w:szCs w:val="24"/>
          <w:lang w:val="en-US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 (in block letters)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70666" w:rsidRPr="00DD26FF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(in Christian era) &amp;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70666" w:rsidRPr="008D221A" w:rsidRDefault="00070666" w:rsidP="00070666">
      <w:pPr>
        <w:ind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221A">
        <w:rPr>
          <w:rFonts w:ascii="Times New Roman" w:hAnsi="Times New Roman" w:cs="Times New Roman"/>
          <w:sz w:val="24"/>
          <w:szCs w:val="24"/>
        </w:rPr>
        <w:t>Ph Nos. Office/Res./Mobile/E-mail ID</w:t>
      </w: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</w:t>
      </w: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Pr="00143FDF" w:rsidRDefault="00070666" w:rsidP="00143FDF">
      <w:pPr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(beginning with Matriculation, onwards) :</w:t>
      </w: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61"/>
        <w:gridCol w:w="1833"/>
        <w:gridCol w:w="1851"/>
        <w:gridCol w:w="1827"/>
        <w:gridCol w:w="1870"/>
      </w:tblGrid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666" w:rsidRDefault="00070666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</w:p>
    <w:p w:rsidR="00143FDF" w:rsidRDefault="00143FDF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educational qualifications/professional qualifications required for the post are satisfied. (If any qualification has been treated as equivalent to the one prescribed in the rule, state the authority for the same):</w:t>
      </w: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state clearly whether in the light of entries made by you above, you meet the requirement of the post :</w:t>
      </w:r>
    </w:p>
    <w:p w:rsidR="00070666" w:rsidRPr="00C932E3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Pr="00770CA4" w:rsidRDefault="00070666" w:rsidP="00070666">
      <w:pPr>
        <w:pStyle w:val="ListParagraph"/>
        <w:ind w:left="36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Employment, in chronological order, enclose a separate sheet duly authenticated by your signature, if the space below is insufficient</w:t>
      </w: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59"/>
        <w:gridCol w:w="1423"/>
        <w:gridCol w:w="1560"/>
        <w:gridCol w:w="2045"/>
        <w:gridCol w:w="1491"/>
        <w:gridCol w:w="1364"/>
      </w:tblGrid>
      <w:tr w:rsidR="00070666" w:rsidTr="0020641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&amp; To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-75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i)Scale of pay ii)Basic Pay</w:t>
            </w:r>
          </w:p>
          <w:p w:rsidR="00070666" w:rsidRDefault="00070666" w:rsidP="0020641F">
            <w:pPr>
              <w:pStyle w:val="ListParagraph"/>
              <w:ind w:left="-75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iii)Grade pay</w:t>
            </w:r>
          </w:p>
          <w:p w:rsidR="00070666" w:rsidRDefault="00070666" w:rsidP="0020641F">
            <w:pPr>
              <w:pStyle w:val="ListParagraph"/>
              <w:ind w:left="-75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iv)Present/past pay scale in the Grade pay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detail (attach</w:t>
            </w: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Separate sheets, </w:t>
            </w: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required)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qualifying service of substantive post</w:t>
            </w:r>
          </w:p>
        </w:tc>
      </w:tr>
      <w:tr w:rsidR="00070666" w:rsidTr="0020641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66" w:rsidTr="0020641F"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66" w:rsidRDefault="00070666" w:rsidP="0020641F">
            <w:pPr>
              <w:pStyle w:val="ListParagraph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666" w:rsidRDefault="00070666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left="644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the present employment is held on deputation/contract basis please state:</w:t>
      </w:r>
    </w:p>
    <w:p w:rsidR="00070666" w:rsidRDefault="00070666" w:rsidP="00070666">
      <w:pPr>
        <w:pStyle w:val="ListParagraph"/>
        <w:numPr>
          <w:ilvl w:val="0"/>
          <w:numId w:val="7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initial appointment</w:t>
      </w:r>
    </w:p>
    <w:p w:rsidR="00070666" w:rsidRDefault="00070666" w:rsidP="00070666">
      <w:pPr>
        <w:pStyle w:val="ListParagraph"/>
        <w:numPr>
          <w:ilvl w:val="0"/>
          <w:numId w:val="7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appointment on contract/deputation basis</w:t>
      </w:r>
    </w:p>
    <w:p w:rsidR="00070666" w:rsidRDefault="00070666" w:rsidP="00070666">
      <w:pPr>
        <w:pStyle w:val="ListParagraph"/>
        <w:numPr>
          <w:ilvl w:val="0"/>
          <w:numId w:val="7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pay scale presently held</w:t>
      </w:r>
    </w:p>
    <w:p w:rsidR="00070666" w:rsidRDefault="00070666" w:rsidP="00070666">
      <w:pPr>
        <w:pStyle w:val="ListParagraph"/>
        <w:numPr>
          <w:ilvl w:val="0"/>
          <w:numId w:val="7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pay scale in your parent organization (if you had been there):</w:t>
      </w:r>
    </w:p>
    <w:p w:rsidR="00070666" w:rsidRDefault="00070666" w:rsidP="00070666">
      <w:pPr>
        <w:pStyle w:val="ListParagraph"/>
        <w:numPr>
          <w:ilvl w:val="0"/>
          <w:numId w:val="7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parent office/organization to which you belong</w:t>
      </w:r>
    </w:p>
    <w:p w:rsidR="00070666" w:rsidRDefault="00070666" w:rsidP="00070666">
      <w:pPr>
        <w:pStyle w:val="ListParagraph"/>
        <w:ind w:left="1080"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070666" w:rsidRDefault="00070666" w:rsidP="00070666">
      <w:pPr>
        <w:pStyle w:val="ListParagraph"/>
        <w:ind w:left="108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left="644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provide information with regard to</w:t>
      </w:r>
    </w:p>
    <w:p w:rsidR="00070666" w:rsidRDefault="00070666" w:rsidP="00070666">
      <w:pPr>
        <w:pStyle w:val="ListParagraph"/>
        <w:numPr>
          <w:ilvl w:val="0"/>
          <w:numId w:val="5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:rsidR="00070666" w:rsidRDefault="00070666" w:rsidP="00070666">
      <w:pPr>
        <w:pStyle w:val="ListParagraph"/>
        <w:numPr>
          <w:ilvl w:val="0"/>
          <w:numId w:val="5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 training</w:t>
      </w:r>
    </w:p>
    <w:p w:rsidR="00070666" w:rsidRDefault="00070666" w:rsidP="00070666">
      <w:pPr>
        <w:pStyle w:val="ListParagraph"/>
        <w:numPr>
          <w:ilvl w:val="0"/>
          <w:numId w:val="5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:rsidR="00070666" w:rsidRDefault="00070666" w:rsidP="00070666">
      <w:pPr>
        <w:pStyle w:val="ListParagraph"/>
        <w:ind w:left="1440"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070666" w:rsidRDefault="00070666" w:rsidP="00070666">
      <w:pPr>
        <w:pStyle w:val="ListParagraph"/>
        <w:ind w:left="144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left="644"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Remarks: The candidates may indicate information with regard to</w:t>
      </w:r>
    </w:p>
    <w:p w:rsidR="00070666" w:rsidRDefault="00070666" w:rsidP="00070666">
      <w:pPr>
        <w:pStyle w:val="ListParagraph"/>
        <w:numPr>
          <w:ilvl w:val="0"/>
          <w:numId w:val="8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special projects</w:t>
      </w:r>
    </w:p>
    <w:p w:rsidR="00070666" w:rsidRDefault="00070666" w:rsidP="00070666">
      <w:pPr>
        <w:pStyle w:val="ListParagraph"/>
        <w:numPr>
          <w:ilvl w:val="0"/>
          <w:numId w:val="8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Awards/scholarships/official appreciation</w:t>
      </w:r>
    </w:p>
    <w:p w:rsidR="00070666" w:rsidRDefault="00070666" w:rsidP="00070666">
      <w:pPr>
        <w:pStyle w:val="ListParagraph"/>
        <w:numPr>
          <w:ilvl w:val="0"/>
          <w:numId w:val="8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 with the professional bodies/institutions/societies and </w:t>
      </w:r>
    </w:p>
    <w:p w:rsidR="00070666" w:rsidRDefault="00070666" w:rsidP="00070666">
      <w:pPr>
        <w:pStyle w:val="ListParagraph"/>
        <w:numPr>
          <w:ilvl w:val="0"/>
          <w:numId w:val="8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</w:t>
      </w:r>
    </w:p>
    <w:p w:rsidR="00070666" w:rsidRPr="00070666" w:rsidRDefault="00070666" w:rsidP="00070666">
      <w:pPr>
        <w:pStyle w:val="ListParagraph"/>
        <w:ind w:left="1440"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070666" w:rsidRPr="00E840E1" w:rsidRDefault="00070666" w:rsidP="00070666">
      <w:pPr>
        <w:pStyle w:val="ListParagraph"/>
        <w:ind w:left="144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C932E3">
        <w:rPr>
          <w:rFonts w:ascii="Times New Roman" w:hAnsi="Times New Roman" w:cs="Times New Roman"/>
          <w:sz w:val="24"/>
          <w:szCs w:val="24"/>
        </w:rPr>
        <w:t>Service to which belongs :</w:t>
      </w:r>
    </w:p>
    <w:p w:rsidR="00070666" w:rsidRDefault="00070666" w:rsidP="00070666">
      <w:pPr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present employment i.e. ad-hoc or (temporary) quasi-permanent or permanent.</w:t>
      </w:r>
    </w:p>
    <w:p w:rsidR="00070666" w:rsidRPr="00C932E3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Pr="00C932E3" w:rsidRDefault="00070666" w:rsidP="00070666">
      <w:pPr>
        <w:pStyle w:val="ListParagraph"/>
        <w:ind w:left="36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details about present employment.  Please state whether working under:</w:t>
      </w:r>
    </w:p>
    <w:p w:rsidR="00070666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6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Government</w:t>
      </w:r>
    </w:p>
    <w:p w:rsidR="00070666" w:rsidRDefault="00070666" w:rsidP="00070666">
      <w:pPr>
        <w:pStyle w:val="ListParagraph"/>
        <w:numPr>
          <w:ilvl w:val="0"/>
          <w:numId w:val="6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Autonomous organization</w:t>
      </w:r>
    </w:p>
    <w:p w:rsidR="00070666" w:rsidRDefault="00070666" w:rsidP="00070666">
      <w:pPr>
        <w:pStyle w:val="ListParagraph"/>
        <w:numPr>
          <w:ilvl w:val="0"/>
          <w:numId w:val="6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Sector undertaking</w:t>
      </w:r>
    </w:p>
    <w:p w:rsidR="00070666" w:rsidRDefault="00070666" w:rsidP="00070666">
      <w:pPr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 revised scale of pay? If yes, give the date from which the revision took place and also indicate the pre-revised scale.</w:t>
      </w:r>
    </w:p>
    <w:p w:rsidR="00070666" w:rsidRPr="00C932E3" w:rsidRDefault="00070666" w:rsidP="00070666">
      <w:pPr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numPr>
          <w:ilvl w:val="0"/>
          <w:numId w:val="4"/>
        </w:numPr>
        <w:tabs>
          <w:tab w:val="left" w:pos="2730"/>
        </w:tabs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total emoluments drawn per month.</w:t>
      </w:r>
    </w:p>
    <w:p w:rsidR="00070666" w:rsidRPr="00C932E3" w:rsidRDefault="00070666" w:rsidP="00070666">
      <w:pPr>
        <w:pStyle w:val="ListParagraph"/>
        <w:ind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tabs>
          <w:tab w:val="left" w:pos="2730"/>
        </w:tabs>
        <w:ind w:left="360" w:right="-613"/>
        <w:rPr>
          <w:rFonts w:ascii="Times New Roman" w:hAnsi="Times New Roman" w:cs="Times New Roman"/>
          <w:sz w:val="24"/>
          <w:szCs w:val="24"/>
        </w:rPr>
      </w:pPr>
    </w:p>
    <w:p w:rsidR="00070666" w:rsidRPr="00C932E3" w:rsidRDefault="00070666" w:rsidP="00070666">
      <w:pPr>
        <w:pStyle w:val="ListParagraph"/>
        <w:tabs>
          <w:tab w:val="left" w:pos="2730"/>
        </w:tabs>
        <w:ind w:left="36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:rsidR="00070666" w:rsidRDefault="00070666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</w:p>
    <w:p w:rsidR="00070666" w:rsidRDefault="00070666" w:rsidP="00070666">
      <w:pPr>
        <w:pStyle w:val="ListParagraph"/>
        <w:ind w:left="0" w:right="-6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070666" w:rsidRDefault="00070666" w:rsidP="00070666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</w:p>
    <w:p w:rsidR="00070666" w:rsidRPr="009D4534" w:rsidRDefault="009D4534" w:rsidP="009D4534">
      <w:pPr>
        <w:pStyle w:val="ListParagraph"/>
        <w:ind w:left="0" w:right="-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70666" w:rsidRPr="00F926E7" w:rsidRDefault="00070666" w:rsidP="00070666">
      <w:pPr>
        <w:ind w:right="-613"/>
        <w:rPr>
          <w:b/>
          <w:u w:val="single"/>
        </w:rPr>
      </w:pPr>
      <w:r w:rsidRPr="00F926E7">
        <w:rPr>
          <w:b/>
          <w:u w:val="single"/>
        </w:rPr>
        <w:t>Forwarding Note by the Employer:</w:t>
      </w:r>
    </w:p>
    <w:p w:rsidR="00070666" w:rsidRDefault="00070666" w:rsidP="00070666">
      <w:pPr>
        <w:ind w:right="-613"/>
      </w:pPr>
      <w:r>
        <w:t>It is certified that:</w:t>
      </w:r>
    </w:p>
    <w:p w:rsidR="00070666" w:rsidRDefault="00070666" w:rsidP="0007066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</w:pPr>
      <w:r>
        <w:t>Information given in the above proforma is correct as per the service record of the applicant</w:t>
      </w:r>
    </w:p>
    <w:p w:rsidR="00070666" w:rsidRDefault="00070666" w:rsidP="0007066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</w:pPr>
      <w:r>
        <w:t>The applicant is clear from vigilance angle</w:t>
      </w:r>
    </w:p>
    <w:p w:rsidR="00070666" w:rsidRDefault="00070666" w:rsidP="0007066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</w:pPr>
      <w:r>
        <w:t>The integrity of the applicant is beyond doubt</w:t>
      </w:r>
    </w:p>
    <w:p w:rsidR="00070666" w:rsidRDefault="00070666" w:rsidP="0007066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</w:pPr>
      <w:r>
        <w:t>That no major/minor penalty has been imposed on the applicant in last 10 years</w:t>
      </w:r>
    </w:p>
    <w:p w:rsidR="00070666" w:rsidRDefault="00070666" w:rsidP="0007066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</w:pPr>
      <w:r>
        <w:t>The cadre controlling authority of the applicant has given its clearance for his applying for the above post.</w:t>
      </w:r>
    </w:p>
    <w:p w:rsidR="00070666" w:rsidRDefault="00070666" w:rsidP="0007066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</w:pPr>
      <w:r>
        <w:t>The ACR Dossier of the applicant for the last 5 years is enclosed with the application.</w:t>
      </w:r>
    </w:p>
    <w:p w:rsidR="00070666" w:rsidRDefault="00070666" w:rsidP="00070666">
      <w:pPr>
        <w:ind w:right="-613"/>
      </w:pPr>
    </w:p>
    <w:p w:rsidR="00070666" w:rsidRDefault="00070666" w:rsidP="00070666">
      <w:pPr>
        <w:ind w:right="-613"/>
      </w:pPr>
    </w:p>
    <w:p w:rsidR="00070666" w:rsidRDefault="00070666" w:rsidP="00070666">
      <w:pPr>
        <w:ind w:right="-613"/>
      </w:pPr>
    </w:p>
    <w:p w:rsidR="00070666" w:rsidRDefault="00070666" w:rsidP="00070666">
      <w:pPr>
        <w:ind w:right="-613"/>
        <w:jc w:val="center"/>
      </w:pPr>
      <w:r>
        <w:t>(Signature with seal of the authorized signatory on behalf of the employer)</w:t>
      </w:r>
    </w:p>
    <w:p w:rsidR="00070666" w:rsidRDefault="00070666" w:rsidP="00070666">
      <w:pPr>
        <w:ind w:right="-613"/>
      </w:pPr>
    </w:p>
    <w:p w:rsidR="00070666" w:rsidRDefault="00070666" w:rsidP="00070666">
      <w:pPr>
        <w:ind w:right="-613"/>
      </w:pPr>
    </w:p>
    <w:p w:rsidR="00070666" w:rsidRDefault="00070666" w:rsidP="00070666">
      <w:pPr>
        <w:ind w:right="-613"/>
      </w:pPr>
    </w:p>
    <w:p w:rsidR="00070666" w:rsidRDefault="00070666" w:rsidP="00070666">
      <w:pPr>
        <w:ind w:right="-613"/>
      </w:pPr>
    </w:p>
    <w:sectPr w:rsidR="00070666" w:rsidSect="00546A69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DB"/>
    <w:multiLevelType w:val="hybridMultilevel"/>
    <w:tmpl w:val="45D44D5E"/>
    <w:lvl w:ilvl="0" w:tplc="EB9C7B60">
      <w:start w:val="1"/>
      <w:numFmt w:val="decimal"/>
      <w:lvlText w:val="%1."/>
      <w:lvlJc w:val="left"/>
      <w:pPr>
        <w:ind w:left="360" w:hanging="360"/>
      </w:pPr>
      <w:rPr>
        <w:rFonts w:ascii="Calibri" w:hAnsi="Calibri" w:cs="Mangal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41F1"/>
    <w:multiLevelType w:val="hybridMultilevel"/>
    <w:tmpl w:val="676AE060"/>
    <w:lvl w:ilvl="0" w:tplc="7DF833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6AF4"/>
    <w:multiLevelType w:val="hybridMultilevel"/>
    <w:tmpl w:val="BB30B2B8"/>
    <w:lvl w:ilvl="0" w:tplc="0E180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609"/>
    <w:multiLevelType w:val="hybridMultilevel"/>
    <w:tmpl w:val="93688BC0"/>
    <w:lvl w:ilvl="0" w:tplc="6CBAB2D2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41659"/>
    <w:multiLevelType w:val="hybridMultilevel"/>
    <w:tmpl w:val="1DCCA36E"/>
    <w:lvl w:ilvl="0" w:tplc="05CCA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307D7"/>
    <w:multiLevelType w:val="hybridMultilevel"/>
    <w:tmpl w:val="676613DC"/>
    <w:lvl w:ilvl="0" w:tplc="A3E65C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A1040"/>
    <w:multiLevelType w:val="hybridMultilevel"/>
    <w:tmpl w:val="506243AA"/>
    <w:lvl w:ilvl="0" w:tplc="6E96068A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64353"/>
    <w:multiLevelType w:val="hybridMultilevel"/>
    <w:tmpl w:val="699CE594"/>
    <w:lvl w:ilvl="0" w:tplc="483EF43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4114"/>
    <w:rsid w:val="00047E76"/>
    <w:rsid w:val="00055CC8"/>
    <w:rsid w:val="00070666"/>
    <w:rsid w:val="000E2B7D"/>
    <w:rsid w:val="00143FDF"/>
    <w:rsid w:val="00205E59"/>
    <w:rsid w:val="00251F12"/>
    <w:rsid w:val="00546A69"/>
    <w:rsid w:val="005B1421"/>
    <w:rsid w:val="005B3AC0"/>
    <w:rsid w:val="00654114"/>
    <w:rsid w:val="007A4579"/>
    <w:rsid w:val="0084105D"/>
    <w:rsid w:val="008A5101"/>
    <w:rsid w:val="009D4534"/>
    <w:rsid w:val="00B04617"/>
    <w:rsid w:val="00B21B9C"/>
    <w:rsid w:val="00B362C2"/>
    <w:rsid w:val="00BB0042"/>
    <w:rsid w:val="00C301E8"/>
    <w:rsid w:val="00C42524"/>
    <w:rsid w:val="00CA580A"/>
    <w:rsid w:val="00D06360"/>
    <w:rsid w:val="00DA7ECA"/>
    <w:rsid w:val="00DB5DFA"/>
    <w:rsid w:val="00F248BC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042"/>
    <w:pPr>
      <w:ind w:left="720"/>
      <w:contextualSpacing/>
    </w:pPr>
  </w:style>
  <w:style w:type="table" w:styleId="TableGrid">
    <w:name w:val="Table Grid"/>
    <w:basedOn w:val="TableNormal"/>
    <w:uiPriority w:val="59"/>
    <w:rsid w:val="00070666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9AC6-09D8-4B88-9272-DE176E90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Outreach Wing</cp:lastModifiedBy>
  <cp:revision>17</cp:revision>
  <cp:lastPrinted>2019-01-11T07:14:00Z</cp:lastPrinted>
  <dcterms:created xsi:type="dcterms:W3CDTF">2018-06-11T06:30:00Z</dcterms:created>
  <dcterms:modified xsi:type="dcterms:W3CDTF">2019-02-04T05:11:00Z</dcterms:modified>
</cp:coreProperties>
</file>